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eastAsia="宋体"/>
          <w:b/>
          <w:color w:val="000000"/>
          <w:sz w:val="44"/>
          <w:szCs w:val="44"/>
          <w:lang w:eastAsia="zh-CN"/>
        </w:rPr>
      </w:pPr>
      <w:r>
        <w:rPr>
          <w:rFonts w:hint="eastAsia"/>
          <w:b/>
          <w:color w:val="000000"/>
          <w:sz w:val="36"/>
          <w:szCs w:val="36"/>
          <w:lang w:eastAsia="zh-CN"/>
        </w:rPr>
        <w:t>江苏</w:t>
      </w:r>
      <w:r>
        <w:rPr>
          <w:rFonts w:hint="eastAsia"/>
          <w:b/>
          <w:color w:val="000000"/>
          <w:sz w:val="36"/>
          <w:szCs w:val="36"/>
        </w:rPr>
        <w:t>慧聚药业</w:t>
      </w:r>
      <w:r>
        <w:rPr>
          <w:rFonts w:hint="eastAsia"/>
          <w:b/>
          <w:color w:val="000000"/>
          <w:sz w:val="36"/>
          <w:szCs w:val="36"/>
          <w:lang w:eastAsia="zh-CN"/>
        </w:rPr>
        <w:t>有限公司</w:t>
      </w:r>
      <w:r>
        <w:rPr>
          <w:rFonts w:hint="eastAsia"/>
          <w:b/>
          <w:color w:val="000000"/>
          <w:sz w:val="36"/>
          <w:szCs w:val="36"/>
        </w:rPr>
        <w:t>事故应急救援预案演练</w:t>
      </w:r>
      <w:r>
        <w:rPr>
          <w:rFonts w:hint="eastAsia"/>
          <w:b/>
          <w:color w:val="000000"/>
          <w:sz w:val="36"/>
          <w:szCs w:val="36"/>
          <w:lang w:eastAsia="zh-CN"/>
        </w:rPr>
        <w:t>报告</w:t>
      </w:r>
    </w:p>
    <w:p>
      <w:pPr>
        <w:jc w:val="center"/>
        <w:rPr>
          <w:rFonts w:hint="default" w:eastAsia="宋体"/>
          <w:b/>
          <w:color w:val="000000"/>
          <w:sz w:val="24"/>
          <w:szCs w:val="44"/>
          <w:lang w:val="en-US" w:eastAsia="zh-CN"/>
        </w:rPr>
      </w:pPr>
      <w:r>
        <w:rPr>
          <w:rFonts w:hint="eastAsia"/>
          <w:b/>
          <w:color w:val="000000"/>
          <w:sz w:val="24"/>
        </w:rPr>
        <w:t>20</w:t>
      </w:r>
      <w:r>
        <w:rPr>
          <w:rFonts w:hint="eastAsia"/>
          <w:b/>
          <w:color w:val="000000"/>
          <w:sz w:val="24"/>
          <w:lang w:val="en-US" w:eastAsia="zh-CN"/>
        </w:rPr>
        <w:t>2</w:t>
      </w:r>
      <w:r>
        <w:rPr>
          <w:rFonts w:hint="eastAsia"/>
          <w:b/>
          <w:color w:val="000000"/>
          <w:sz w:val="24"/>
          <w:lang w:val="en-US" w:eastAsia="zh-CN"/>
        </w:rPr>
        <w:t>1</w:t>
      </w:r>
      <w:r>
        <w:rPr>
          <w:rFonts w:hint="eastAsia"/>
          <w:b/>
          <w:color w:val="000000"/>
          <w:sz w:val="24"/>
        </w:rPr>
        <w:t>年</w:t>
      </w:r>
      <w:r>
        <w:rPr>
          <w:rFonts w:hint="eastAsia"/>
          <w:b/>
          <w:color w:val="000000"/>
          <w:sz w:val="24"/>
          <w:lang w:val="en-US" w:eastAsia="zh-CN"/>
        </w:rPr>
        <w:t>0</w:t>
      </w:r>
      <w:r>
        <w:rPr>
          <w:rFonts w:hint="eastAsia"/>
          <w:b/>
          <w:color w:val="000000"/>
          <w:sz w:val="24"/>
          <w:lang w:val="en-US" w:eastAsia="zh-CN"/>
        </w:rPr>
        <w:t>6</w:t>
      </w:r>
      <w:r>
        <w:rPr>
          <w:rFonts w:hint="eastAsia"/>
          <w:b/>
          <w:color w:val="000000"/>
          <w:sz w:val="24"/>
        </w:rPr>
        <w:t>月</w:t>
      </w:r>
      <w:r>
        <w:rPr>
          <w:rFonts w:hint="eastAsia"/>
          <w:b/>
          <w:color w:val="000000"/>
          <w:sz w:val="24"/>
          <w:lang w:val="en-US" w:eastAsia="zh-CN"/>
        </w:rPr>
        <w:t>2</w:t>
      </w:r>
      <w:r>
        <w:rPr>
          <w:rFonts w:hint="eastAsia"/>
          <w:b/>
          <w:color w:val="000000"/>
          <w:sz w:val="24"/>
          <w:lang w:val="en-US" w:eastAsia="zh-CN"/>
        </w:rPr>
        <w:t>9日</w:t>
      </w: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 xml:space="preserve"> 这次演练的情况设置不追求大场地、大规模，着眼于基层、着眼于实际应用、着眼于第一线已具备的救援能力。主要培养和检验各部门领导的组织指挥能力、重点岗位人员的紧急处置能力、以及各部门人员的协调配合能力等。这次演练基本情况设置是：先是甲苯管道法兰泄漏，仓管部进行应急堵漏，过程中磨擦起火，并有人员受伤。在自救的基础上启动了公司级应急救援预案，扩大应急响应、园区领导应急救援指挥，海门区应急管理局、海门区生态环境局抽调经验丰富的专家组进行现场指导。经过等多部门联合救援，将事故危险完全消除。</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b/>
          <w:sz w:val="24"/>
        </w:rPr>
      </w:pPr>
      <w:r>
        <w:rPr>
          <w:rFonts w:hint="eastAsia" w:ascii="宋体" w:hAnsi="宋体"/>
          <w:b/>
          <w:sz w:val="24"/>
        </w:rPr>
        <w:t>1、</w:t>
      </w:r>
      <w:r>
        <w:rPr>
          <w:rFonts w:hint="eastAsia"/>
          <w:sz w:val="23"/>
          <w:szCs w:val="23"/>
          <w:lang w:val="en-US" w:eastAsia="zh-CN"/>
        </w:rPr>
        <w:t>14:00 总指挥曹局宣布演练开始</w:t>
      </w:r>
    </w:p>
    <w:p>
      <w:pPr>
        <w:rPr>
          <w:rFonts w:hint="eastAsia" w:eastAsia="宋体"/>
          <w:b/>
          <w:sz w:val="44"/>
          <w:szCs w:val="44"/>
          <w:lang w:eastAsia="zh-CN"/>
        </w:rPr>
      </w:pPr>
      <w:r>
        <w:rPr>
          <w:rFonts w:hint="eastAsia" w:eastAsia="宋体"/>
          <w:b/>
          <w:sz w:val="44"/>
          <w:szCs w:val="44"/>
          <w:lang w:eastAsia="zh-CN"/>
        </w:rPr>
        <w:drawing>
          <wp:inline distT="0" distB="0" distL="114300" distR="114300">
            <wp:extent cx="5266690" cy="3340100"/>
            <wp:effectExtent l="0" t="0" r="10160" b="12700"/>
            <wp:docPr id="1" name="图片 48" descr="DSC_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8" descr="DSC_0047"/>
                    <pic:cNvPicPr>
                      <a:picLocks noChangeAspect="1"/>
                    </pic:cNvPicPr>
                  </pic:nvPicPr>
                  <pic:blipFill>
                    <a:blip r:embed="rId6"/>
                    <a:srcRect b="4883"/>
                    <a:stretch>
                      <a:fillRect/>
                    </a:stretch>
                  </pic:blipFill>
                  <pic:spPr>
                    <a:xfrm>
                      <a:off x="0" y="0"/>
                      <a:ext cx="5266690" cy="3340100"/>
                    </a:xfrm>
                    <a:prstGeom prst="rect">
                      <a:avLst/>
                    </a:prstGeom>
                    <a:noFill/>
                    <a:ln>
                      <a:noFill/>
                    </a:ln>
                  </pic:spPr>
                </pic:pic>
              </a:graphicData>
            </a:graphic>
          </wp:inline>
        </w:drawing>
      </w:r>
    </w:p>
    <w:p>
      <w:pPr>
        <w:numPr>
          <w:ilvl w:val="0"/>
          <w:numId w:val="0"/>
        </w:numPr>
        <w:jc w:val="left"/>
        <w:rPr>
          <w:rFonts w:hint="eastAsia"/>
          <w:sz w:val="23"/>
          <w:szCs w:val="23"/>
          <w:lang w:val="en-US" w:eastAsia="zh-CN"/>
        </w:rPr>
      </w:pPr>
      <w:r>
        <w:rPr>
          <w:rFonts w:hint="eastAsia"/>
          <w:sz w:val="23"/>
          <w:szCs w:val="23"/>
          <w:lang w:val="en-US" w:eastAsia="zh-CN"/>
        </w:rPr>
        <w:t>2、设定原料储罐区甲苯储罐区域烟气弥漫</w:t>
      </w:r>
    </w:p>
    <w:p>
      <w:pPr>
        <w:numPr>
          <w:ilvl w:val="0"/>
          <w:numId w:val="0"/>
        </w:numPr>
        <w:jc w:val="left"/>
        <w:rPr>
          <w:rFonts w:hint="eastAsia"/>
          <w:sz w:val="23"/>
          <w:szCs w:val="23"/>
          <w:lang w:val="en-US" w:eastAsia="zh-CN"/>
        </w:rPr>
      </w:pPr>
      <w:r>
        <w:rPr>
          <w:rFonts w:hint="eastAsia"/>
          <w:sz w:val="23"/>
          <w:szCs w:val="23"/>
          <w:lang w:val="en-US" w:eastAsia="zh-CN"/>
        </w:rPr>
        <w:drawing>
          <wp:inline distT="0" distB="0" distL="114300" distR="114300">
            <wp:extent cx="5266690" cy="2682875"/>
            <wp:effectExtent l="0" t="0" r="10160" b="3175"/>
            <wp:docPr id="2" name="图片 49" descr="DSC_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9" descr="DSC_0057"/>
                    <pic:cNvPicPr>
                      <a:picLocks noChangeAspect="1"/>
                    </pic:cNvPicPr>
                  </pic:nvPicPr>
                  <pic:blipFill>
                    <a:blip r:embed="rId7"/>
                    <a:srcRect t="11392" b="12206"/>
                    <a:stretch>
                      <a:fillRect/>
                    </a:stretch>
                  </pic:blipFill>
                  <pic:spPr>
                    <a:xfrm>
                      <a:off x="0" y="0"/>
                      <a:ext cx="5266690" cy="2682875"/>
                    </a:xfrm>
                    <a:prstGeom prst="rect">
                      <a:avLst/>
                    </a:prstGeom>
                    <a:noFill/>
                    <a:ln>
                      <a:noFill/>
                    </a:ln>
                  </pic:spPr>
                </pic:pic>
              </a:graphicData>
            </a:graphic>
          </wp:inline>
        </w:drawing>
      </w: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3、罐区可燃气体警报响起，自控室内警报响起，自控人员立即用对讲机呼叫甲苯储罐处有泄漏报警，请仓库人员立即前去处理。</w:t>
      </w: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4、现场库管人员汤晓鹏用对讲机报告主管，罐区甲苯管道泄漏。仓库主管安排人员开始现场处置，关闭阀门，切断进料源，疏散人员与车辆。</w:t>
      </w:r>
    </w:p>
    <w:p>
      <w:pPr>
        <w:pStyle w:val="5"/>
        <w:spacing w:before="0" w:beforeAutospacing="0" w:after="0" w:afterAutospacing="0" w:line="360" w:lineRule="atLeast"/>
        <w:rPr>
          <w:rFonts w:hint="eastAsia"/>
          <w:sz w:val="23"/>
          <w:szCs w:val="23"/>
          <w:lang w:val="en-US" w:eastAsia="zh-CN"/>
        </w:rPr>
      </w:pPr>
      <w:r>
        <w:rPr>
          <w:rFonts w:hint="eastAsia"/>
          <w:sz w:val="23"/>
          <w:szCs w:val="23"/>
          <w:lang w:val="en-US" w:eastAsia="zh-CN"/>
        </w:rPr>
        <w:drawing>
          <wp:inline distT="0" distB="0" distL="114300" distR="114300">
            <wp:extent cx="5266690" cy="2978150"/>
            <wp:effectExtent l="0" t="0" r="10160" b="12700"/>
            <wp:docPr id="3" name="图片 50" descr="DSC_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0" descr="DSC_0055"/>
                    <pic:cNvPicPr>
                      <a:picLocks noChangeAspect="1"/>
                    </pic:cNvPicPr>
                  </pic:nvPicPr>
                  <pic:blipFill>
                    <a:blip r:embed="rId8"/>
                    <a:srcRect t="6239" b="8951"/>
                    <a:stretch>
                      <a:fillRect/>
                    </a:stretch>
                  </pic:blipFill>
                  <pic:spPr>
                    <a:xfrm>
                      <a:off x="0" y="0"/>
                      <a:ext cx="5266690" cy="2978150"/>
                    </a:xfrm>
                    <a:prstGeom prst="rect">
                      <a:avLst/>
                    </a:prstGeom>
                    <a:noFill/>
                    <a:ln>
                      <a:noFill/>
                    </a:ln>
                  </pic:spPr>
                </pic:pic>
              </a:graphicData>
            </a:graphic>
          </wp:inline>
        </w:drawing>
      </w: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5、堵漏过程中，由于产生摩擦静电，引起泄漏的甲苯起火，造成顾卫受伤，主管确认火情无法控制后立即通知仓库员工立即将伤员撤离至安全区域并立即向安环部报告。</w:t>
      </w: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6、姜凤：报告施总：原料罐区储存物料甲苯发生泄漏，在堵漏过程中，由于产生摩擦静电，引起泄漏的甲苯起火，火情无法控制，一人受伤，已妥善移至安全区域。</w:t>
      </w:r>
    </w:p>
    <w:p>
      <w:pPr>
        <w:jc w:val="center"/>
        <w:rPr>
          <w:rFonts w:hint="eastAsia" w:eastAsia="宋体"/>
          <w:lang w:eastAsia="zh-CN"/>
        </w:rPr>
      </w:pPr>
      <w:r>
        <w:rPr>
          <w:rFonts w:hint="eastAsia" w:eastAsia="宋体"/>
          <w:lang w:eastAsia="zh-CN"/>
        </w:rPr>
        <w:drawing>
          <wp:inline distT="0" distB="0" distL="114300" distR="114300">
            <wp:extent cx="5266690" cy="3206750"/>
            <wp:effectExtent l="0" t="0" r="10160" b="12700"/>
            <wp:docPr id="4" name="图片 51" descr="DSC_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1" descr="DSC_0064"/>
                    <pic:cNvPicPr>
                      <a:picLocks noChangeAspect="1"/>
                    </pic:cNvPicPr>
                  </pic:nvPicPr>
                  <pic:blipFill>
                    <a:blip r:embed="rId9"/>
                    <a:srcRect t="8679"/>
                    <a:stretch>
                      <a:fillRect/>
                    </a:stretch>
                  </pic:blipFill>
                  <pic:spPr>
                    <a:xfrm>
                      <a:off x="0" y="0"/>
                      <a:ext cx="5266690" cy="3206750"/>
                    </a:xfrm>
                    <a:prstGeom prst="rect">
                      <a:avLst/>
                    </a:prstGeom>
                    <a:noFill/>
                    <a:ln>
                      <a:noFill/>
                    </a:ln>
                  </pic:spPr>
                </pic:pic>
              </a:graphicData>
            </a:graphic>
          </wp:inline>
        </w:drawing>
      </w: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7、安环部接报后。施总立即向公司邹平董事长汇报 ，请求启动应急预案</w:t>
      </w: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8、施总：邹总，原料罐区储存物料甲苯发生泄漏，在堵漏过程中，由于产生摩擦静电，引起泄漏的甲苯起火，仓库自行处置失败，火情无法控制，一人受伤，情况十分危急，请求立即启动公司应急预案。</w:t>
      </w:r>
    </w:p>
    <w:p>
      <w:pPr>
        <w:pStyle w:val="5"/>
        <w:spacing w:before="0" w:beforeAutospacing="0" w:after="0" w:afterAutospacing="0" w:line="360" w:lineRule="atLeast"/>
        <w:ind w:firstLine="480"/>
        <w:rPr>
          <w:rFonts w:hint="eastAsia" w:ascii="Times New Roman" w:hAnsi="宋体" w:cs="Times New Roman"/>
          <w:color w:val="000000"/>
          <w:sz w:val="28"/>
          <w:szCs w:val="28"/>
          <w:u w:val="none" w:color="auto"/>
          <w:lang w:eastAsia="zh-CN" w:bidi="ar"/>
        </w:rPr>
      </w:pPr>
      <w:r>
        <w:rPr>
          <w:rFonts w:hint="eastAsia"/>
          <w:sz w:val="23"/>
          <w:szCs w:val="23"/>
          <w:lang w:val="en-US" w:eastAsia="zh-CN"/>
        </w:rPr>
        <w:drawing>
          <wp:inline distT="0" distB="0" distL="114300" distR="114300">
            <wp:extent cx="5266690" cy="3511550"/>
            <wp:effectExtent l="0" t="0" r="10160" b="12700"/>
            <wp:docPr id="5" name="图片 52" descr="DSC_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2" descr="DSC_0046"/>
                    <pic:cNvPicPr>
                      <a:picLocks noChangeAspect="1"/>
                    </pic:cNvPicPr>
                  </pic:nvPicPr>
                  <pic:blipFill>
                    <a:blip r:embed="rId10"/>
                    <a:stretch>
                      <a:fillRect/>
                    </a:stretch>
                  </pic:blipFill>
                  <pic:spPr>
                    <a:xfrm>
                      <a:off x="0" y="0"/>
                      <a:ext cx="5266690" cy="3511550"/>
                    </a:xfrm>
                    <a:prstGeom prst="rect">
                      <a:avLst/>
                    </a:prstGeom>
                    <a:noFill/>
                    <a:ln>
                      <a:noFill/>
                    </a:ln>
                  </pic:spPr>
                </pic:pic>
              </a:graphicData>
            </a:graphic>
          </wp:inline>
        </w:drawing>
      </w: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 xml:space="preserve">9、邹总：立即启动公司级应急预案 </w:t>
      </w:r>
    </w:p>
    <w:p>
      <w:pPr>
        <w:pStyle w:val="5"/>
        <w:spacing w:before="0" w:beforeAutospacing="0" w:after="0" w:afterAutospacing="0" w:line="360" w:lineRule="atLeast"/>
        <w:ind w:firstLine="480"/>
        <w:rPr>
          <w:rFonts w:hint="eastAsia" w:ascii="宋体" w:hAnsi="宋体"/>
          <w:sz w:val="24"/>
          <w:szCs w:val="44"/>
          <w:lang w:val="en-US" w:eastAsia="zh-CN"/>
        </w:rPr>
      </w:pPr>
      <w:r>
        <w:rPr>
          <w:rFonts w:hint="eastAsia"/>
          <w:sz w:val="23"/>
          <w:szCs w:val="23"/>
          <w:lang w:val="en-US" w:eastAsia="zh-CN"/>
        </w:rPr>
        <w:t>10、施总：请附近车间立即实施安全停车，组织员工迅速撤离事故现场，全厂进入警戒状态。职能部门立即向消防、环保、安监、卫生等有关部门报告险情。同时向附近企业进行情况通报。公司各应急小组迅速组织人员携带应急器材赶赴事故现场，所有人员撤离到紧急避难地。</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r>
        <w:rPr>
          <w:rFonts w:hint="default" w:ascii="宋体" w:hAnsi="宋体"/>
          <w:sz w:val="24"/>
          <w:szCs w:val="44"/>
          <w:lang w:val="en-US" w:eastAsia="zh-CN"/>
        </w:rPr>
        <w:drawing>
          <wp:inline distT="0" distB="0" distL="114300" distR="114300">
            <wp:extent cx="5266690" cy="3168650"/>
            <wp:effectExtent l="0" t="0" r="10160" b="12700"/>
            <wp:docPr id="6" name="图片 58" descr="DSC_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8" descr="DSC_0080"/>
                    <pic:cNvPicPr>
                      <a:picLocks noChangeAspect="1"/>
                    </pic:cNvPicPr>
                  </pic:nvPicPr>
                  <pic:blipFill>
                    <a:blip r:embed="rId11"/>
                    <a:srcRect t="4068" b="5696"/>
                    <a:stretch>
                      <a:fillRect/>
                    </a:stretch>
                  </pic:blipFill>
                  <pic:spPr>
                    <a:xfrm>
                      <a:off x="0" y="0"/>
                      <a:ext cx="5266690" cy="3168650"/>
                    </a:xfrm>
                    <a:prstGeom prst="rect">
                      <a:avLst/>
                    </a:prstGeom>
                    <a:noFill/>
                    <a:ln>
                      <a:noFill/>
                    </a:ln>
                  </pic:spPr>
                </pic:pic>
              </a:graphicData>
            </a:graphic>
          </wp:inline>
        </w:drawing>
      </w: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11、听到警报后，潘卫红、浦江华、黄菊红等仓管人员低头、猫腰用湿毛巾掩口鼻依次撤离甲类库，最后一人关好甲类仓库大门。</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r>
        <w:rPr>
          <w:rFonts w:hint="default" w:ascii="宋体" w:hAnsi="宋体"/>
          <w:sz w:val="24"/>
          <w:szCs w:val="44"/>
          <w:lang w:val="en-US" w:eastAsia="zh-CN"/>
        </w:rPr>
        <w:drawing>
          <wp:inline distT="0" distB="0" distL="114300" distR="114300">
            <wp:extent cx="5266690" cy="3511550"/>
            <wp:effectExtent l="0" t="0" r="10160" b="12700"/>
            <wp:docPr id="7" name="图片 59" descr="DSC_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9" descr="DSC_0073"/>
                    <pic:cNvPicPr>
                      <a:picLocks noChangeAspect="1"/>
                    </pic:cNvPicPr>
                  </pic:nvPicPr>
                  <pic:blipFill>
                    <a:blip r:embed="rId12"/>
                    <a:stretch>
                      <a:fillRect/>
                    </a:stretch>
                  </pic:blipFill>
                  <pic:spPr>
                    <a:xfrm>
                      <a:off x="0" y="0"/>
                      <a:ext cx="5266690" cy="3511550"/>
                    </a:xfrm>
                    <a:prstGeom prst="rect">
                      <a:avLst/>
                    </a:prstGeom>
                    <a:noFill/>
                    <a:ln>
                      <a:noFill/>
                    </a:ln>
                  </pic:spPr>
                </pic:pic>
              </a:graphicData>
            </a:graphic>
          </wp:inline>
        </w:drawing>
      </w:r>
    </w:p>
    <w:p>
      <w:pPr>
        <w:rPr>
          <w:rFonts w:hint="eastAsia"/>
          <w:sz w:val="23"/>
          <w:szCs w:val="23"/>
          <w:lang w:val="en-US" w:eastAsia="zh-CN"/>
        </w:rPr>
      </w:pPr>
      <w:r>
        <w:rPr>
          <w:rFonts w:hint="eastAsia"/>
          <w:sz w:val="23"/>
          <w:szCs w:val="23"/>
          <w:lang w:val="en-US" w:eastAsia="zh-CN"/>
        </w:rPr>
        <w:br w:type="page"/>
      </w:r>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t>12、下列人员列队进入指挥台前</w:t>
      </w:r>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fldChar w:fldCharType="begin"/>
      </w:r>
      <w:r>
        <w:rPr>
          <w:rFonts w:hint="eastAsia"/>
          <w:sz w:val="23"/>
          <w:szCs w:val="23"/>
          <w:lang w:val="en-US" w:eastAsia="zh-CN"/>
        </w:rPr>
        <w:instrText xml:space="preserve"> = 1 \* GB3 </w:instrText>
      </w:r>
      <w:r>
        <w:rPr>
          <w:rFonts w:hint="eastAsia"/>
          <w:sz w:val="23"/>
          <w:szCs w:val="23"/>
          <w:lang w:val="en-US" w:eastAsia="zh-CN"/>
        </w:rPr>
        <w:fldChar w:fldCharType="separate"/>
      </w:r>
      <w:r>
        <w:rPr>
          <w:rFonts w:hint="eastAsia"/>
          <w:sz w:val="23"/>
          <w:szCs w:val="23"/>
        </w:rPr>
        <w:t>①</w:t>
      </w:r>
      <w:r>
        <w:rPr>
          <w:rFonts w:hint="eastAsia"/>
          <w:sz w:val="23"/>
          <w:szCs w:val="23"/>
          <w:lang w:val="en-US" w:eastAsia="zh-CN"/>
        </w:rPr>
        <w:fldChar w:fldCharType="end"/>
      </w:r>
      <w:r>
        <w:rPr>
          <w:rFonts w:hint="eastAsia"/>
          <w:sz w:val="23"/>
          <w:szCs w:val="23"/>
          <w:lang w:val="en-US" w:eastAsia="zh-CN"/>
        </w:rPr>
        <w:t>通讯联络组组长：杜天俊、</w:t>
      </w:r>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t>组员：施豪杰、周  丽、朱晶晶、陆斌斌</w:t>
      </w:r>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fldChar w:fldCharType="begin"/>
      </w:r>
      <w:r>
        <w:rPr>
          <w:rFonts w:hint="eastAsia"/>
          <w:sz w:val="23"/>
          <w:szCs w:val="23"/>
          <w:lang w:val="en-US" w:eastAsia="zh-CN"/>
        </w:rPr>
        <w:instrText xml:space="preserve"> = 2 \* GB3 </w:instrText>
      </w:r>
      <w:r>
        <w:rPr>
          <w:rFonts w:hint="eastAsia"/>
          <w:sz w:val="23"/>
          <w:szCs w:val="23"/>
          <w:lang w:val="en-US" w:eastAsia="zh-CN"/>
        </w:rPr>
        <w:fldChar w:fldCharType="separate"/>
      </w:r>
      <w:r>
        <w:rPr>
          <w:rFonts w:hint="eastAsia"/>
          <w:sz w:val="23"/>
          <w:szCs w:val="23"/>
        </w:rPr>
        <w:t>②</w:t>
      </w:r>
      <w:r>
        <w:rPr>
          <w:rFonts w:hint="eastAsia"/>
          <w:sz w:val="23"/>
          <w:szCs w:val="23"/>
          <w:lang w:val="en-US" w:eastAsia="zh-CN"/>
        </w:rPr>
        <w:fldChar w:fldCharType="end"/>
      </w:r>
      <w:r>
        <w:rPr>
          <w:rFonts w:hint="eastAsia"/>
          <w:sz w:val="23"/>
          <w:szCs w:val="23"/>
          <w:lang w:val="en-US" w:eastAsia="zh-CN"/>
        </w:rPr>
        <w:t>义务消防组组长：汤炜冰</w:t>
      </w:r>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t>组员：施春升、蔡永华、赵洪健、施雯兵、</w:t>
      </w:r>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fldChar w:fldCharType="begin"/>
      </w:r>
      <w:r>
        <w:rPr>
          <w:rFonts w:hint="eastAsia"/>
          <w:sz w:val="23"/>
          <w:szCs w:val="23"/>
          <w:lang w:val="en-US" w:eastAsia="zh-CN"/>
        </w:rPr>
        <w:instrText xml:space="preserve"> = 3 \* GB3 </w:instrText>
      </w:r>
      <w:r>
        <w:rPr>
          <w:rFonts w:hint="eastAsia"/>
          <w:sz w:val="23"/>
          <w:szCs w:val="23"/>
          <w:lang w:val="en-US" w:eastAsia="zh-CN"/>
        </w:rPr>
        <w:fldChar w:fldCharType="separate"/>
      </w:r>
      <w:r>
        <w:rPr>
          <w:rFonts w:hint="eastAsia"/>
          <w:sz w:val="23"/>
          <w:szCs w:val="23"/>
        </w:rPr>
        <w:t>③</w:t>
      </w:r>
      <w:r>
        <w:rPr>
          <w:rFonts w:hint="eastAsia"/>
          <w:sz w:val="23"/>
          <w:szCs w:val="23"/>
          <w:lang w:val="en-US" w:eastAsia="zh-CN"/>
        </w:rPr>
        <w:fldChar w:fldCharType="end"/>
      </w:r>
      <w:r>
        <w:rPr>
          <w:rFonts w:hint="eastAsia"/>
          <w:sz w:val="23"/>
          <w:szCs w:val="23"/>
          <w:lang w:val="en-US" w:eastAsia="zh-CN"/>
        </w:rPr>
        <w:t>应急技术组组长：李小跃</w:t>
      </w:r>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t>组员：陆彬文、王军强、陆信伟、朱天宇</w:t>
      </w:r>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fldChar w:fldCharType="begin"/>
      </w:r>
      <w:r>
        <w:rPr>
          <w:rFonts w:hint="eastAsia"/>
          <w:sz w:val="23"/>
          <w:szCs w:val="23"/>
          <w:lang w:val="en-US" w:eastAsia="zh-CN"/>
        </w:rPr>
        <w:instrText xml:space="preserve"> = 4 \* GB3 </w:instrText>
      </w:r>
      <w:r>
        <w:rPr>
          <w:rFonts w:hint="eastAsia"/>
          <w:sz w:val="23"/>
          <w:szCs w:val="23"/>
          <w:lang w:val="en-US" w:eastAsia="zh-CN"/>
        </w:rPr>
        <w:fldChar w:fldCharType="separate"/>
      </w:r>
      <w:r>
        <w:rPr>
          <w:rFonts w:hint="eastAsia"/>
          <w:sz w:val="23"/>
          <w:szCs w:val="23"/>
        </w:rPr>
        <w:t>④</w:t>
      </w:r>
      <w:r>
        <w:rPr>
          <w:rFonts w:hint="eastAsia"/>
          <w:sz w:val="23"/>
          <w:szCs w:val="23"/>
          <w:lang w:val="en-US" w:eastAsia="zh-CN"/>
        </w:rPr>
        <w:fldChar w:fldCharType="end"/>
      </w:r>
      <w:r>
        <w:rPr>
          <w:rFonts w:hint="eastAsia"/>
          <w:sz w:val="23"/>
          <w:szCs w:val="23"/>
          <w:lang w:val="en-US" w:eastAsia="zh-CN"/>
        </w:rPr>
        <w:t>抢救抢险组组长：朱  嵩</w:t>
      </w:r>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t>组员：施卫东、沈  平、金  燚、王石林</w:t>
      </w:r>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fldChar w:fldCharType="begin"/>
      </w:r>
      <w:r>
        <w:rPr>
          <w:rFonts w:hint="eastAsia"/>
          <w:sz w:val="23"/>
          <w:szCs w:val="23"/>
          <w:lang w:val="en-US" w:eastAsia="zh-CN"/>
        </w:rPr>
        <w:instrText xml:space="preserve"> = 5 \* GB3 </w:instrText>
      </w:r>
      <w:r>
        <w:rPr>
          <w:rFonts w:hint="eastAsia"/>
          <w:sz w:val="23"/>
          <w:szCs w:val="23"/>
          <w:lang w:val="en-US" w:eastAsia="zh-CN"/>
        </w:rPr>
        <w:fldChar w:fldCharType="separate"/>
      </w:r>
      <w:r>
        <w:rPr>
          <w:rFonts w:hint="eastAsia"/>
          <w:sz w:val="23"/>
          <w:szCs w:val="23"/>
        </w:rPr>
        <w:t>⑤</w:t>
      </w:r>
      <w:r>
        <w:rPr>
          <w:rFonts w:hint="eastAsia"/>
          <w:sz w:val="23"/>
          <w:szCs w:val="23"/>
          <w:lang w:val="en-US" w:eastAsia="zh-CN"/>
        </w:rPr>
        <w:fldChar w:fldCharType="end"/>
      </w:r>
      <w:r>
        <w:rPr>
          <w:rFonts w:hint="eastAsia"/>
          <w:sz w:val="23"/>
          <w:szCs w:val="23"/>
          <w:lang w:val="en-US" w:eastAsia="zh-CN"/>
        </w:rPr>
        <w:t>治安引导组组长：孙志刚</w:t>
      </w:r>
      <w:bookmarkStart w:id="0" w:name="_GoBack"/>
      <w:bookmarkEnd w:id="0"/>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t>组员：陈新华、曹雷</w:t>
      </w:r>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fldChar w:fldCharType="begin"/>
      </w:r>
      <w:r>
        <w:rPr>
          <w:rFonts w:hint="eastAsia"/>
          <w:sz w:val="23"/>
          <w:szCs w:val="23"/>
          <w:lang w:val="en-US" w:eastAsia="zh-CN"/>
        </w:rPr>
        <w:instrText xml:space="preserve"> = 6 \* GB3 </w:instrText>
      </w:r>
      <w:r>
        <w:rPr>
          <w:rFonts w:hint="eastAsia"/>
          <w:sz w:val="23"/>
          <w:szCs w:val="23"/>
          <w:lang w:val="en-US" w:eastAsia="zh-CN"/>
        </w:rPr>
        <w:fldChar w:fldCharType="separate"/>
      </w:r>
      <w:r>
        <w:rPr>
          <w:rFonts w:hint="eastAsia"/>
          <w:sz w:val="23"/>
          <w:szCs w:val="23"/>
        </w:rPr>
        <w:t>⑥</w:t>
      </w:r>
      <w:r>
        <w:rPr>
          <w:rFonts w:hint="eastAsia"/>
          <w:sz w:val="23"/>
          <w:szCs w:val="23"/>
          <w:lang w:val="en-US" w:eastAsia="zh-CN"/>
        </w:rPr>
        <w:fldChar w:fldCharType="end"/>
      </w:r>
      <w:r>
        <w:rPr>
          <w:rFonts w:hint="eastAsia"/>
          <w:sz w:val="23"/>
          <w:szCs w:val="23"/>
          <w:lang w:val="en-US" w:eastAsia="zh-CN"/>
        </w:rPr>
        <w:t>医疗救护组长：陈俊</w:t>
      </w:r>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t>组员：樊云、陈峰、沈丹、樊海丹</w:t>
      </w:r>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fldChar w:fldCharType="begin"/>
      </w:r>
      <w:r>
        <w:rPr>
          <w:rFonts w:hint="eastAsia"/>
          <w:sz w:val="23"/>
          <w:szCs w:val="23"/>
          <w:lang w:val="en-US" w:eastAsia="zh-CN"/>
        </w:rPr>
        <w:instrText xml:space="preserve"> = 7 \* GB3 </w:instrText>
      </w:r>
      <w:r>
        <w:rPr>
          <w:rFonts w:hint="eastAsia"/>
          <w:sz w:val="23"/>
          <w:szCs w:val="23"/>
          <w:lang w:val="en-US" w:eastAsia="zh-CN"/>
        </w:rPr>
        <w:fldChar w:fldCharType="separate"/>
      </w:r>
      <w:r>
        <w:rPr>
          <w:rFonts w:hint="eastAsia"/>
          <w:sz w:val="23"/>
          <w:szCs w:val="23"/>
        </w:rPr>
        <w:t>⑦</w:t>
      </w:r>
      <w:r>
        <w:rPr>
          <w:rFonts w:hint="eastAsia"/>
          <w:sz w:val="23"/>
          <w:szCs w:val="23"/>
          <w:lang w:val="en-US" w:eastAsia="zh-CN"/>
        </w:rPr>
        <w:fldChar w:fldCharType="end"/>
      </w:r>
      <w:r>
        <w:rPr>
          <w:rFonts w:hint="eastAsia"/>
          <w:sz w:val="23"/>
          <w:szCs w:val="23"/>
          <w:lang w:val="en-US" w:eastAsia="zh-CN"/>
        </w:rPr>
        <w:t>环境监测组组长：周  涛</w:t>
      </w:r>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t>组员：吴卫华、范卫卫、李小伟、陈  勇</w:t>
      </w:r>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fldChar w:fldCharType="begin"/>
      </w:r>
      <w:r>
        <w:rPr>
          <w:rFonts w:hint="eastAsia"/>
          <w:sz w:val="23"/>
          <w:szCs w:val="23"/>
          <w:lang w:val="en-US" w:eastAsia="zh-CN"/>
        </w:rPr>
        <w:instrText xml:space="preserve"> = 8 \* GB3 </w:instrText>
      </w:r>
      <w:r>
        <w:rPr>
          <w:rFonts w:hint="eastAsia"/>
          <w:sz w:val="23"/>
          <w:szCs w:val="23"/>
          <w:lang w:val="en-US" w:eastAsia="zh-CN"/>
        </w:rPr>
        <w:fldChar w:fldCharType="separate"/>
      </w:r>
      <w:r>
        <w:rPr>
          <w:rFonts w:hint="eastAsia"/>
          <w:sz w:val="23"/>
          <w:szCs w:val="23"/>
        </w:rPr>
        <w:t>⑧</w:t>
      </w:r>
      <w:r>
        <w:rPr>
          <w:rFonts w:hint="eastAsia"/>
          <w:sz w:val="23"/>
          <w:szCs w:val="23"/>
          <w:lang w:val="en-US" w:eastAsia="zh-CN"/>
        </w:rPr>
        <w:fldChar w:fldCharType="end"/>
      </w:r>
      <w:r>
        <w:rPr>
          <w:rFonts w:hint="eastAsia"/>
          <w:sz w:val="23"/>
          <w:szCs w:val="23"/>
          <w:lang w:val="en-US" w:eastAsia="zh-CN"/>
        </w:rPr>
        <w:t>应急保障组组长：陈  斌</w:t>
      </w:r>
    </w:p>
    <w:p>
      <w:pPr>
        <w:pStyle w:val="5"/>
        <w:spacing w:before="0" w:beforeAutospacing="0" w:after="0" w:afterAutospacing="0" w:line="480" w:lineRule="auto"/>
        <w:ind w:firstLine="480"/>
        <w:rPr>
          <w:rFonts w:hint="eastAsia"/>
          <w:sz w:val="23"/>
          <w:szCs w:val="23"/>
          <w:lang w:val="en-US" w:eastAsia="zh-CN"/>
        </w:rPr>
      </w:pPr>
      <w:r>
        <w:rPr>
          <w:rFonts w:hint="eastAsia"/>
          <w:sz w:val="23"/>
          <w:szCs w:val="23"/>
          <w:lang w:val="en-US" w:eastAsia="zh-CN"/>
        </w:rPr>
        <w:t>组员：曹  娟、谢晶晶、王庭园、 王燕林</w:t>
      </w:r>
    </w:p>
    <w:p>
      <w:pPr>
        <w:spacing w:line="480" w:lineRule="auto"/>
        <w:rPr>
          <w:rFonts w:hint="eastAsia"/>
          <w:sz w:val="23"/>
          <w:szCs w:val="23"/>
          <w:lang w:val="en-US" w:eastAsia="zh-CN"/>
        </w:rPr>
      </w:pPr>
      <w:r>
        <w:rPr>
          <w:rFonts w:hint="eastAsia"/>
          <w:sz w:val="23"/>
          <w:szCs w:val="23"/>
          <w:lang w:val="en-US" w:eastAsia="zh-CN"/>
        </w:rPr>
        <w:br w:type="page"/>
      </w:r>
    </w:p>
    <w:p>
      <w:pPr>
        <w:pStyle w:val="5"/>
        <w:spacing w:before="0" w:beforeAutospacing="0" w:after="0" w:afterAutospacing="0" w:line="360" w:lineRule="atLeast"/>
        <w:ind w:firstLine="480"/>
        <w:rPr>
          <w:rFonts w:hint="eastAsia"/>
          <w:sz w:val="23"/>
          <w:szCs w:val="23"/>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r>
        <w:rPr>
          <w:rFonts w:hint="default" w:ascii="宋体" w:hAnsi="宋体"/>
          <w:sz w:val="24"/>
          <w:szCs w:val="44"/>
          <w:lang w:val="en-US" w:eastAsia="zh-CN"/>
        </w:rPr>
        <w:drawing>
          <wp:inline distT="0" distB="0" distL="114300" distR="114300">
            <wp:extent cx="5266690" cy="3511550"/>
            <wp:effectExtent l="0" t="0" r="10160" b="12700"/>
            <wp:docPr id="8" name="图片 60" descr="DSC_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0" descr="DSC_0086"/>
                    <pic:cNvPicPr>
                      <a:picLocks noChangeAspect="1"/>
                    </pic:cNvPicPr>
                  </pic:nvPicPr>
                  <pic:blipFill>
                    <a:blip r:embed="rId13"/>
                    <a:stretch>
                      <a:fillRect/>
                    </a:stretch>
                  </pic:blipFill>
                  <pic:spPr>
                    <a:xfrm>
                      <a:off x="0" y="0"/>
                      <a:ext cx="5266690" cy="3511550"/>
                    </a:xfrm>
                    <a:prstGeom prst="rect">
                      <a:avLst/>
                    </a:prstGeom>
                    <a:noFill/>
                    <a:ln>
                      <a:noFill/>
                    </a:ln>
                  </pic:spPr>
                </pic:pic>
              </a:graphicData>
            </a:graphic>
          </wp:inline>
        </w:drawing>
      </w:r>
    </w:p>
    <w:p>
      <w:pPr>
        <w:pStyle w:val="5"/>
        <w:numPr>
          <w:ilvl w:val="0"/>
          <w:numId w:val="1"/>
        </w:numPr>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施总：同志们，罐区发生火灾，初步判定甲苯泄漏所至，请按照应急预案分工立即采取应急行动，并确保自身安全。</w:t>
      </w:r>
    </w:p>
    <w:p>
      <w:pPr>
        <w:pStyle w:val="5"/>
        <w:numPr>
          <w:ilvl w:val="0"/>
          <w:numId w:val="0"/>
        </w:numPr>
        <w:spacing w:before="0" w:beforeAutospacing="0" w:after="0" w:afterAutospacing="0" w:line="360" w:lineRule="atLeast"/>
        <w:rPr>
          <w:rFonts w:hint="eastAsia"/>
          <w:sz w:val="23"/>
          <w:szCs w:val="23"/>
          <w:lang w:val="en-US" w:eastAsia="zh-CN"/>
        </w:rPr>
      </w:pPr>
      <w:r>
        <w:rPr>
          <w:rFonts w:hint="eastAsia"/>
          <w:sz w:val="23"/>
          <w:szCs w:val="23"/>
          <w:lang w:val="en-US" w:eastAsia="zh-CN"/>
        </w:rPr>
        <w:drawing>
          <wp:inline distT="0" distB="0" distL="114300" distR="114300">
            <wp:extent cx="5266690" cy="3511550"/>
            <wp:effectExtent l="0" t="0" r="10160" b="12700"/>
            <wp:docPr id="9" name="图片 66" descr="DSC_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6" descr="DSC_0104"/>
                    <pic:cNvPicPr>
                      <a:picLocks noChangeAspect="1"/>
                    </pic:cNvPicPr>
                  </pic:nvPicPr>
                  <pic:blipFill>
                    <a:blip r:embed="rId14"/>
                    <a:stretch>
                      <a:fillRect/>
                    </a:stretch>
                  </pic:blipFill>
                  <pic:spPr>
                    <a:xfrm>
                      <a:off x="0" y="0"/>
                      <a:ext cx="5266690" cy="3511550"/>
                    </a:xfrm>
                    <a:prstGeom prst="rect">
                      <a:avLst/>
                    </a:prstGeom>
                    <a:noFill/>
                    <a:ln>
                      <a:noFill/>
                    </a:ln>
                  </pic:spPr>
                </pic:pic>
              </a:graphicData>
            </a:graphic>
          </wp:inline>
        </w:drawing>
      </w:r>
    </w:p>
    <w:p>
      <w:pPr>
        <w:pStyle w:val="5"/>
        <w:numPr>
          <w:ilvl w:val="0"/>
          <w:numId w:val="0"/>
        </w:numPr>
        <w:spacing w:before="0" w:beforeAutospacing="0" w:after="0" w:afterAutospacing="0" w:line="360" w:lineRule="atLeast"/>
        <w:rPr>
          <w:rFonts w:hint="eastAsia"/>
          <w:sz w:val="23"/>
          <w:szCs w:val="23"/>
          <w:lang w:val="en-US" w:eastAsia="zh-CN"/>
        </w:rPr>
      </w:pPr>
      <w:r>
        <w:rPr>
          <w:rFonts w:hint="eastAsia"/>
          <w:sz w:val="23"/>
          <w:szCs w:val="23"/>
          <w:lang w:val="en-US" w:eastAsia="zh-CN"/>
        </w:rPr>
        <w:drawing>
          <wp:inline distT="0" distB="0" distL="114300" distR="114300">
            <wp:extent cx="5266690" cy="2759075"/>
            <wp:effectExtent l="0" t="0" r="10160" b="3175"/>
            <wp:docPr id="10" name="图片 67" descr="DSC_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7" descr="DSC_0105"/>
                    <pic:cNvPicPr>
                      <a:picLocks noChangeAspect="1"/>
                    </pic:cNvPicPr>
                  </pic:nvPicPr>
                  <pic:blipFill>
                    <a:blip r:embed="rId15"/>
                    <a:srcRect t="2983" b="18445"/>
                    <a:stretch>
                      <a:fillRect/>
                    </a:stretch>
                  </pic:blipFill>
                  <pic:spPr>
                    <a:xfrm>
                      <a:off x="0" y="0"/>
                      <a:ext cx="5266690" cy="2759075"/>
                    </a:xfrm>
                    <a:prstGeom prst="rect">
                      <a:avLst/>
                    </a:prstGeom>
                    <a:noFill/>
                    <a:ln>
                      <a:noFill/>
                    </a:ln>
                  </pic:spPr>
                </pic:pic>
              </a:graphicData>
            </a:graphic>
          </wp:inline>
        </w:drawing>
      </w:r>
      <w:r>
        <w:rPr>
          <w:rFonts w:hint="eastAsia"/>
          <w:sz w:val="23"/>
          <w:szCs w:val="23"/>
          <w:lang w:val="en-US" w:eastAsia="zh-CN"/>
        </w:rPr>
        <w:drawing>
          <wp:inline distT="0" distB="0" distL="114300" distR="114300">
            <wp:extent cx="5266690" cy="3121025"/>
            <wp:effectExtent l="0" t="0" r="10160" b="3175"/>
            <wp:docPr id="11" name="图片 68" descr="DSC_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8" descr="DSC_0092"/>
                    <pic:cNvPicPr>
                      <a:picLocks noChangeAspect="1"/>
                    </pic:cNvPicPr>
                  </pic:nvPicPr>
                  <pic:blipFill>
                    <a:blip r:embed="rId16"/>
                    <a:srcRect b="11121"/>
                    <a:stretch>
                      <a:fillRect/>
                    </a:stretch>
                  </pic:blipFill>
                  <pic:spPr>
                    <a:xfrm>
                      <a:off x="0" y="0"/>
                      <a:ext cx="5266690" cy="3121025"/>
                    </a:xfrm>
                    <a:prstGeom prst="rect">
                      <a:avLst/>
                    </a:prstGeom>
                    <a:noFill/>
                    <a:ln>
                      <a:noFill/>
                    </a:ln>
                  </pic:spPr>
                </pic:pic>
              </a:graphicData>
            </a:graphic>
          </wp:inline>
        </w:drawing>
      </w:r>
    </w:p>
    <w:p>
      <w:pPr>
        <w:pStyle w:val="5"/>
        <w:numPr>
          <w:ilvl w:val="0"/>
          <w:numId w:val="0"/>
        </w:numPr>
        <w:spacing w:before="0" w:beforeAutospacing="0" w:after="0" w:afterAutospacing="0" w:line="360" w:lineRule="atLeast"/>
        <w:rPr>
          <w:rFonts w:hint="eastAsia"/>
          <w:sz w:val="23"/>
          <w:szCs w:val="23"/>
          <w:lang w:val="en-US" w:eastAsia="zh-CN"/>
        </w:rPr>
      </w:pPr>
      <w:r>
        <w:rPr>
          <w:rFonts w:hint="eastAsia"/>
          <w:sz w:val="23"/>
          <w:szCs w:val="23"/>
          <w:lang w:val="en-US" w:eastAsia="zh-CN"/>
        </w:rPr>
        <w:drawing>
          <wp:inline distT="0" distB="0" distL="114300" distR="114300">
            <wp:extent cx="5266690" cy="2749550"/>
            <wp:effectExtent l="0" t="0" r="10160" b="12700"/>
            <wp:docPr id="12" name="图片 70" descr="DSC_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0" descr="DSC_0122"/>
                    <pic:cNvPicPr>
                      <a:picLocks noChangeAspect="1"/>
                    </pic:cNvPicPr>
                  </pic:nvPicPr>
                  <pic:blipFill>
                    <a:blip r:embed="rId17"/>
                    <a:srcRect t="18445" b="3255"/>
                    <a:stretch>
                      <a:fillRect/>
                    </a:stretch>
                  </pic:blipFill>
                  <pic:spPr>
                    <a:xfrm>
                      <a:off x="0" y="0"/>
                      <a:ext cx="5266690" cy="2749550"/>
                    </a:xfrm>
                    <a:prstGeom prst="rect">
                      <a:avLst/>
                    </a:prstGeom>
                    <a:noFill/>
                    <a:ln>
                      <a:noFill/>
                    </a:ln>
                  </pic:spPr>
                </pic:pic>
              </a:graphicData>
            </a:graphic>
          </wp:inline>
        </w:drawing>
      </w: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14、各组展开救援后，施总同时向园区报告，施总：现在有一紧急情况向你报告：今天下午14时15分，我公司罐区发生火灾，初步判定甲苯泄漏所致，我们正在组织救援。</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r>
        <w:rPr>
          <w:rFonts w:hint="default" w:ascii="宋体" w:hAnsi="宋体"/>
          <w:sz w:val="24"/>
          <w:szCs w:val="44"/>
          <w:lang w:val="en-US" w:eastAsia="zh-CN"/>
        </w:rPr>
        <w:drawing>
          <wp:inline distT="0" distB="0" distL="114300" distR="114300">
            <wp:extent cx="5266690" cy="3111500"/>
            <wp:effectExtent l="0" t="0" r="10160" b="12700"/>
            <wp:docPr id="13" name="图片 61" descr="DSC_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1" descr="DSC_0030"/>
                    <pic:cNvPicPr>
                      <a:picLocks noChangeAspect="1"/>
                    </pic:cNvPicPr>
                  </pic:nvPicPr>
                  <pic:blipFill>
                    <a:blip r:embed="rId18"/>
                    <a:srcRect t="11392"/>
                    <a:stretch>
                      <a:fillRect/>
                    </a:stretch>
                  </pic:blipFill>
                  <pic:spPr>
                    <a:xfrm>
                      <a:off x="0" y="0"/>
                      <a:ext cx="5266690" cy="31115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15、医疗组组长报告伤员情况，消防组组长报告灭火救援情况，疏散组组长报告人员疏散情况，环境组报告大气、水体检测情况。</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r>
        <w:rPr>
          <w:rFonts w:hint="default" w:ascii="宋体" w:hAnsi="宋体"/>
          <w:sz w:val="24"/>
          <w:szCs w:val="44"/>
          <w:lang w:val="en-US" w:eastAsia="zh-CN"/>
        </w:rPr>
        <w:drawing>
          <wp:inline distT="0" distB="0" distL="114300" distR="114300">
            <wp:extent cx="5266690" cy="3511550"/>
            <wp:effectExtent l="0" t="0" r="10160" b="12700"/>
            <wp:docPr id="14" name="图片 62" descr="DSC_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2" descr="DSC_0125"/>
                    <pic:cNvPicPr>
                      <a:picLocks noChangeAspect="1"/>
                    </pic:cNvPicPr>
                  </pic:nvPicPr>
                  <pic:blipFill>
                    <a:blip r:embed="rId19"/>
                    <a:stretch>
                      <a:fillRect/>
                    </a:stretch>
                  </pic:blipFill>
                  <pic:spPr>
                    <a:xfrm>
                      <a:off x="0" y="0"/>
                      <a:ext cx="5266690" cy="35115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r>
        <w:rPr>
          <w:rFonts w:hint="default" w:ascii="宋体" w:hAnsi="宋体"/>
          <w:sz w:val="24"/>
          <w:szCs w:val="44"/>
          <w:lang w:val="en-US" w:eastAsia="zh-CN"/>
        </w:rPr>
        <w:drawing>
          <wp:inline distT="0" distB="0" distL="114300" distR="114300">
            <wp:extent cx="5266690" cy="3511550"/>
            <wp:effectExtent l="0" t="0" r="10160" b="12700"/>
            <wp:docPr id="15" name="图片 69" descr="DSC_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9" descr="DSC_0145"/>
                    <pic:cNvPicPr>
                      <a:picLocks noChangeAspect="1"/>
                    </pic:cNvPicPr>
                  </pic:nvPicPr>
                  <pic:blipFill>
                    <a:blip r:embed="rId20"/>
                    <a:stretch>
                      <a:fillRect/>
                    </a:stretch>
                  </pic:blipFill>
                  <pic:spPr>
                    <a:xfrm>
                      <a:off x="0" y="0"/>
                      <a:ext cx="5266690" cy="3511550"/>
                    </a:xfrm>
                    <a:prstGeom prst="rect">
                      <a:avLst/>
                    </a:prstGeom>
                    <a:noFill/>
                    <a:ln>
                      <a:noFill/>
                    </a:ln>
                  </pic:spPr>
                </pic:pic>
              </a:graphicData>
            </a:graphic>
          </wp:inline>
        </w:drawing>
      </w:r>
    </w:p>
    <w:p>
      <w:pPr>
        <w:pStyle w:val="5"/>
        <w:spacing w:before="0" w:beforeAutospacing="0" w:after="0" w:afterAutospacing="0" w:line="360" w:lineRule="atLeast"/>
        <w:ind w:firstLine="480"/>
        <w:rPr>
          <w:rFonts w:hint="eastAsia"/>
          <w:sz w:val="23"/>
          <w:szCs w:val="23"/>
          <w:lang w:val="en-US" w:eastAsia="zh-CN"/>
        </w:rPr>
      </w:pP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16、园区领导黄主任赶到事故现场，邹总向黄主任说明事故及救援情况，并移交指挥权。</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r>
        <w:rPr>
          <w:rFonts w:hint="default" w:ascii="宋体" w:hAnsi="宋体"/>
          <w:sz w:val="24"/>
          <w:szCs w:val="44"/>
          <w:lang w:val="en-US" w:eastAsia="zh-CN"/>
        </w:rPr>
        <w:drawing>
          <wp:inline distT="0" distB="0" distL="114300" distR="114300">
            <wp:extent cx="5272405" cy="3491865"/>
            <wp:effectExtent l="0" t="0" r="4445" b="13335"/>
            <wp:docPr id="16" name="图片 64" descr="DSC_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4" descr="DSC_2041"/>
                    <pic:cNvPicPr>
                      <a:picLocks noChangeAspect="1"/>
                    </pic:cNvPicPr>
                  </pic:nvPicPr>
                  <pic:blipFill>
                    <a:blip r:embed="rId21"/>
                    <a:stretch>
                      <a:fillRect/>
                    </a:stretch>
                  </pic:blipFill>
                  <pic:spPr>
                    <a:xfrm>
                      <a:off x="0" y="0"/>
                      <a:ext cx="5272405" cy="34918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17、消防中队到达事故现场，利用高喷车进行灭火，水幕水带进行稀释；救护车到达现场参与救援，对人员进行监护。</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r>
        <w:rPr>
          <w:rFonts w:hint="default" w:ascii="宋体" w:hAnsi="宋体"/>
          <w:sz w:val="24"/>
          <w:szCs w:val="44"/>
          <w:lang w:val="en-US" w:eastAsia="zh-CN"/>
        </w:rPr>
        <w:drawing>
          <wp:inline distT="0" distB="0" distL="114300" distR="114300">
            <wp:extent cx="5266690" cy="3511550"/>
            <wp:effectExtent l="0" t="0" r="10160" b="12700"/>
            <wp:docPr id="17" name="图片 65" descr="DSC_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5" descr="DSC_0146"/>
                    <pic:cNvPicPr>
                      <a:picLocks noChangeAspect="1"/>
                    </pic:cNvPicPr>
                  </pic:nvPicPr>
                  <pic:blipFill>
                    <a:blip r:embed="rId22"/>
                    <a:stretch>
                      <a:fillRect/>
                    </a:stretch>
                  </pic:blipFill>
                  <pic:spPr>
                    <a:xfrm>
                      <a:off x="0" y="0"/>
                      <a:ext cx="5266690" cy="3511550"/>
                    </a:xfrm>
                    <a:prstGeom prst="rect">
                      <a:avLst/>
                    </a:prstGeom>
                    <a:noFill/>
                    <a:ln>
                      <a:noFill/>
                    </a:ln>
                  </pic:spPr>
                </pic:pic>
              </a:graphicData>
            </a:graphic>
          </wp:inline>
        </w:drawing>
      </w:r>
      <w:r>
        <w:rPr>
          <w:rFonts w:hint="default" w:ascii="宋体" w:hAnsi="宋体"/>
          <w:sz w:val="24"/>
          <w:szCs w:val="44"/>
          <w:lang w:val="en-US" w:eastAsia="zh-CN"/>
        </w:rPr>
        <w:drawing>
          <wp:inline distT="0" distB="0" distL="114300" distR="114300">
            <wp:extent cx="5272405" cy="3491865"/>
            <wp:effectExtent l="0" t="0" r="4445" b="13335"/>
            <wp:docPr id="18" name="图片 71" descr="DSC_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1" descr="DSC_2021"/>
                    <pic:cNvPicPr>
                      <a:picLocks noChangeAspect="1"/>
                    </pic:cNvPicPr>
                  </pic:nvPicPr>
                  <pic:blipFill>
                    <a:blip r:embed="rId23"/>
                    <a:stretch>
                      <a:fillRect/>
                    </a:stretch>
                  </pic:blipFill>
                  <pic:spPr>
                    <a:xfrm>
                      <a:off x="0" y="0"/>
                      <a:ext cx="5272405" cy="34918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p>
    <w:p>
      <w:pPr>
        <w:pStyle w:val="5"/>
        <w:numPr>
          <w:ilvl w:val="0"/>
          <w:numId w:val="2"/>
        </w:numPr>
        <w:spacing w:before="0" w:beforeAutospacing="0" w:after="0" w:afterAutospacing="0" w:line="360" w:lineRule="atLeast"/>
        <w:ind w:firstLine="480"/>
        <w:rPr>
          <w:sz w:val="23"/>
          <w:szCs w:val="23"/>
        </w:rPr>
      </w:pPr>
      <w:r>
        <w:rPr>
          <w:rFonts w:hint="eastAsia"/>
          <w:sz w:val="23"/>
          <w:szCs w:val="23"/>
          <w:lang w:val="en-US" w:eastAsia="zh-CN"/>
        </w:rPr>
        <w:t>专家赶赴现场进行实地查看并报告现场情况并给予建议。</w:t>
      </w:r>
    </w:p>
    <w:p>
      <w:pPr>
        <w:pStyle w:val="5"/>
        <w:numPr>
          <w:ilvl w:val="0"/>
          <w:numId w:val="0"/>
        </w:numPr>
        <w:spacing w:before="0" w:beforeAutospacing="0" w:after="0" w:afterAutospacing="0" w:line="360" w:lineRule="atLeast"/>
        <w:rPr>
          <w:sz w:val="23"/>
          <w:szCs w:val="23"/>
        </w:rPr>
      </w:pPr>
      <w:r>
        <w:rPr>
          <w:rFonts w:hint="eastAsia"/>
          <w:sz w:val="23"/>
          <w:szCs w:val="23"/>
          <w:lang w:val="en-US" w:eastAsia="zh-CN"/>
        </w:rPr>
        <w:t>1)</w:t>
      </w:r>
      <w:r>
        <w:rPr>
          <w:rFonts w:hint="eastAsia"/>
          <w:sz w:val="23"/>
          <w:szCs w:val="23"/>
        </w:rPr>
        <w:t>监测工作不能停止，继续对周边环境空气和水质进行跟踪监测，特别对事故区雨水管道水质情况进行跟踪监测，确保处置后雨水管道稳定达到功能标准。</w:t>
      </w:r>
    </w:p>
    <w:p>
      <w:pPr>
        <w:pStyle w:val="5"/>
        <w:spacing w:before="0" w:beforeAutospacing="0" w:after="0" w:afterAutospacing="0" w:line="360" w:lineRule="atLeast"/>
        <w:rPr>
          <w:rFonts w:hint="eastAsia"/>
          <w:sz w:val="23"/>
          <w:szCs w:val="23"/>
          <w:lang w:val="en-US" w:eastAsia="zh-CN"/>
        </w:rPr>
      </w:pPr>
      <w:r>
        <w:rPr>
          <w:rFonts w:hint="eastAsia"/>
          <w:sz w:val="23"/>
          <w:szCs w:val="23"/>
          <w:lang w:val="en-US" w:eastAsia="zh-CN"/>
        </w:rPr>
        <w:t>2)</w:t>
      </w:r>
      <w:r>
        <w:rPr>
          <w:rFonts w:hint="eastAsia"/>
          <w:sz w:val="23"/>
          <w:szCs w:val="23"/>
        </w:rPr>
        <w:t xml:space="preserve">事故和应急处置产生的污染物一定要按规范要求处理。  </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r>
        <w:rPr>
          <w:rFonts w:hint="default" w:ascii="宋体" w:hAnsi="宋体"/>
          <w:sz w:val="24"/>
          <w:szCs w:val="44"/>
          <w:lang w:val="en-US" w:eastAsia="zh-CN"/>
        </w:rPr>
        <w:drawing>
          <wp:inline distT="0" distB="0" distL="114300" distR="114300">
            <wp:extent cx="5266690" cy="3511550"/>
            <wp:effectExtent l="0" t="0" r="10160" b="12700"/>
            <wp:docPr id="19" name="图片 72" descr="DSC_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2" descr="DSC_0154"/>
                    <pic:cNvPicPr>
                      <a:picLocks noChangeAspect="1"/>
                    </pic:cNvPicPr>
                  </pic:nvPicPr>
                  <pic:blipFill>
                    <a:blip r:embed="rId24"/>
                    <a:stretch>
                      <a:fillRect/>
                    </a:stretch>
                  </pic:blipFill>
                  <pic:spPr>
                    <a:xfrm>
                      <a:off x="0" y="0"/>
                      <a:ext cx="5266690" cy="3511550"/>
                    </a:xfrm>
                    <a:prstGeom prst="rect">
                      <a:avLst/>
                    </a:prstGeom>
                    <a:noFill/>
                    <a:ln>
                      <a:noFill/>
                    </a:ln>
                  </pic:spPr>
                </pic:pic>
              </a:graphicData>
            </a:graphic>
          </wp:inline>
        </w:drawing>
      </w: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19、火情得到控制，明火被扑灭，安排抢救抢险组现场维修处置。</w:t>
      </w: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20、施总向总指挥报告现场情况。</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sz w:val="24"/>
          <w:szCs w:val="44"/>
          <w:lang w:val="en-US" w:eastAsia="zh-CN"/>
        </w:rPr>
      </w:pPr>
      <w:r>
        <w:rPr>
          <w:rFonts w:hint="default" w:ascii="宋体" w:hAnsi="宋体"/>
          <w:sz w:val="24"/>
          <w:szCs w:val="44"/>
          <w:lang w:val="en-US" w:eastAsia="zh-CN"/>
        </w:rPr>
        <w:drawing>
          <wp:inline distT="0" distB="0" distL="114300" distR="114300">
            <wp:extent cx="5266690" cy="3511550"/>
            <wp:effectExtent l="0" t="0" r="10160" b="12700"/>
            <wp:docPr id="20" name="图片 73" descr="DSC_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3" descr="DSC_0048"/>
                    <pic:cNvPicPr>
                      <a:picLocks noChangeAspect="1"/>
                    </pic:cNvPicPr>
                  </pic:nvPicPr>
                  <pic:blipFill>
                    <a:blip r:embed="rId25"/>
                    <a:stretch>
                      <a:fillRect/>
                    </a:stretch>
                  </pic:blipFill>
                  <pic:spPr>
                    <a:xfrm>
                      <a:off x="0" y="0"/>
                      <a:ext cx="5266690" cy="3511550"/>
                    </a:xfrm>
                    <a:prstGeom prst="rect">
                      <a:avLst/>
                    </a:prstGeom>
                    <a:noFill/>
                    <a:ln>
                      <a:noFill/>
                    </a:ln>
                  </pic:spPr>
                </pic:pic>
              </a:graphicData>
            </a:graphic>
          </wp:inline>
        </w:drawing>
      </w:r>
    </w:p>
    <w:p>
      <w:pPr>
        <w:pStyle w:val="5"/>
        <w:spacing w:before="0" w:beforeAutospacing="0" w:after="0" w:afterAutospacing="0" w:line="360" w:lineRule="atLeast"/>
        <w:rPr>
          <w:rFonts w:hint="eastAsia"/>
          <w:sz w:val="23"/>
          <w:szCs w:val="23"/>
          <w:lang w:val="en-US" w:eastAsia="zh-CN"/>
        </w:rPr>
      </w:pP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21、总指挥宣布可以应急终止，主席台集合。</w:t>
      </w:r>
    </w:p>
    <w:p>
      <w:pPr>
        <w:pStyle w:val="5"/>
        <w:spacing w:before="0" w:beforeAutospacing="0" w:after="0" w:afterAutospacing="0" w:line="360" w:lineRule="atLeast"/>
        <w:ind w:firstLine="480"/>
        <w:rPr>
          <w:rFonts w:hint="default"/>
          <w:sz w:val="23"/>
          <w:szCs w:val="23"/>
          <w:lang w:val="en-US" w:eastAsia="zh-CN"/>
        </w:rPr>
      </w:pPr>
      <w:r>
        <w:rPr>
          <w:rFonts w:hint="default"/>
          <w:sz w:val="23"/>
          <w:szCs w:val="23"/>
          <w:lang w:val="en-US" w:eastAsia="zh-CN"/>
        </w:rPr>
        <w:drawing>
          <wp:inline distT="0" distB="0" distL="114300" distR="114300">
            <wp:extent cx="5272405" cy="3244215"/>
            <wp:effectExtent l="0" t="0" r="4445" b="13335"/>
            <wp:docPr id="21" name="图片 74" descr="DSC_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4" descr="DSC_2112"/>
                    <pic:cNvPicPr>
                      <a:picLocks noChangeAspect="1"/>
                    </pic:cNvPicPr>
                  </pic:nvPicPr>
                  <pic:blipFill>
                    <a:blip r:embed="rId26"/>
                    <a:srcRect t="7092"/>
                    <a:stretch>
                      <a:fillRect/>
                    </a:stretch>
                  </pic:blipFill>
                  <pic:spPr>
                    <a:xfrm>
                      <a:off x="0" y="0"/>
                      <a:ext cx="5272405" cy="3244215"/>
                    </a:xfrm>
                    <a:prstGeom prst="rect">
                      <a:avLst/>
                    </a:prstGeom>
                    <a:noFill/>
                    <a:ln>
                      <a:noFill/>
                    </a:ln>
                  </pic:spPr>
                </pic:pic>
              </a:graphicData>
            </a:graphic>
          </wp:inline>
        </w:drawing>
      </w: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22、总指挥做现场总结点评。</w:t>
      </w:r>
    </w:p>
    <w:p>
      <w:pPr>
        <w:pStyle w:val="5"/>
        <w:spacing w:before="0" w:beforeAutospacing="0" w:after="0" w:afterAutospacing="0" w:line="360" w:lineRule="atLeast"/>
        <w:ind w:firstLine="480"/>
        <w:rPr>
          <w:rFonts w:hint="default"/>
          <w:sz w:val="23"/>
          <w:szCs w:val="23"/>
          <w:lang w:val="en-US" w:eastAsia="zh-CN"/>
        </w:rPr>
      </w:pPr>
      <w:r>
        <w:rPr>
          <w:rFonts w:hint="default"/>
          <w:sz w:val="23"/>
          <w:szCs w:val="23"/>
          <w:lang w:val="en-US" w:eastAsia="zh-CN"/>
        </w:rPr>
        <w:drawing>
          <wp:inline distT="0" distB="0" distL="114300" distR="114300">
            <wp:extent cx="5272405" cy="3196590"/>
            <wp:effectExtent l="0" t="0" r="4445" b="3810"/>
            <wp:docPr id="22" name="图片 75" descr="DSC_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5" descr="DSC_2123"/>
                    <pic:cNvPicPr>
                      <a:picLocks noChangeAspect="1"/>
                    </pic:cNvPicPr>
                  </pic:nvPicPr>
                  <pic:blipFill>
                    <a:blip r:embed="rId27"/>
                    <a:srcRect t="8456"/>
                    <a:stretch>
                      <a:fillRect/>
                    </a:stretch>
                  </pic:blipFill>
                  <pic:spPr>
                    <a:xfrm>
                      <a:off x="0" y="0"/>
                      <a:ext cx="5272405" cy="3196590"/>
                    </a:xfrm>
                    <a:prstGeom prst="rect">
                      <a:avLst/>
                    </a:prstGeom>
                    <a:noFill/>
                    <a:ln>
                      <a:noFill/>
                    </a:ln>
                  </pic:spPr>
                </pic:pic>
              </a:graphicData>
            </a:graphic>
          </wp:inline>
        </w:drawing>
      </w:r>
    </w:p>
    <w:p>
      <w:pPr>
        <w:pStyle w:val="5"/>
        <w:spacing w:before="0" w:beforeAutospacing="0" w:after="0" w:afterAutospacing="0" w:line="360" w:lineRule="atLeast"/>
        <w:ind w:firstLine="480"/>
        <w:rPr>
          <w:rFonts w:hint="eastAsia"/>
          <w:sz w:val="23"/>
          <w:szCs w:val="23"/>
          <w:lang w:val="en-US" w:eastAsia="zh-CN"/>
        </w:rPr>
      </w:pPr>
      <w:r>
        <w:rPr>
          <w:rFonts w:hint="eastAsia"/>
          <w:sz w:val="23"/>
          <w:szCs w:val="23"/>
          <w:lang w:val="en-US" w:eastAsia="zh-CN"/>
        </w:rPr>
        <w:t>此次演练模拟慧聚药业甲苯储罐法兰连接处垫片老化，在泵料过程中发生泄漏，</w:t>
      </w:r>
    </w:p>
    <w:p>
      <w:pPr>
        <w:pStyle w:val="5"/>
        <w:spacing w:before="0" w:beforeAutospacing="0" w:after="0" w:afterAutospacing="0" w:line="360" w:lineRule="atLeast"/>
        <w:ind w:left="458" w:leftChars="218" w:firstLine="0" w:firstLineChars="0"/>
        <w:rPr>
          <w:rFonts w:hint="default"/>
          <w:sz w:val="23"/>
          <w:szCs w:val="23"/>
          <w:lang w:val="en-US" w:eastAsia="zh-CN"/>
        </w:rPr>
      </w:pPr>
      <w:r>
        <w:rPr>
          <w:rFonts w:hint="eastAsia"/>
          <w:sz w:val="23"/>
          <w:szCs w:val="23"/>
          <w:lang w:val="en-US" w:eastAsia="zh-CN"/>
        </w:rPr>
        <w:t>摩擦起火人员受伤，消防灭火、抢救抢险、环保监测、职业救护、应急逃生等综合演练，演练时长大约1小时，本次演练从班组级的现场处置，到公司级的应急演练，再到园区级的扩大响应，预案的演练能够全部执行，参演人员能较好的满足应急需求，现场应急物资到位，人员的防护基本能到位，整体的组织指挥及抢分分工均能较好的满足应急演练的要求，公司上报园区及时，消防、安监、环保及周边企业的协同作战能力均按要求协作，总体评估良好。</w:t>
      </w:r>
    </w:p>
    <w:sectPr>
      <w:footerReference r:id="rId3" w:type="default"/>
      <w:footerReference r:id="rId4" w:type="even"/>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framePr w:wrap="around" w:vAnchor="text" w:hAnchor="margin" w:xAlign="center" w:y="1"/>
      <w:rPr>
        <w:rStyle w:val="8"/>
      </w:rPr>
    </w:pPr>
    <w:r>
      <w:fldChar w:fldCharType="begin"/>
    </w:r>
    <w:r>
      <w:rPr>
        <w:rStyle w:val="8"/>
      </w:rPr>
      <w:instrText xml:space="preserve">PAGE  </w:instrText>
    </w:r>
    <w:r>
      <w:fldChar w:fldCharType="separate"/>
    </w:r>
    <w:r>
      <w:rPr>
        <w:rStyle w:val="8"/>
        <w:lang/>
      </w:rPr>
      <w:t>1</w:t>
    </w:r>
    <w:r>
      <w:fldChar w:fldCharType="end"/>
    </w:r>
  </w:p>
  <w:p>
    <w:pPr>
      <w:pStyle w:val="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framePr w:wrap="around" w:vAnchor="text" w:hAnchor="margin" w:xAlign="center" w:y="1"/>
      <w:rPr>
        <w:rStyle w:val="8"/>
      </w:rPr>
    </w:pPr>
    <w:r>
      <w:fldChar w:fldCharType="begin"/>
    </w:r>
    <w:r>
      <w:rPr>
        <w:rStyle w:val="8"/>
      </w:rPr>
      <w:instrText xml:space="preserve">PAGE  </w:instrText>
    </w:r>
    <w:r>
      <w:fldChar w:fldCharType="end"/>
    </w:r>
  </w:p>
  <w:p>
    <w:pPr>
      <w:pStyle w:val="3"/>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13973F0"/>
    <w:multiLevelType w:val="singleLevel"/>
    <w:tmpl w:val="C13973F0"/>
    <w:lvl w:ilvl="0" w:tentative="0">
      <w:start w:val="13"/>
      <w:numFmt w:val="decimal"/>
      <w:suff w:val="nothing"/>
      <w:lvlText w:val="%1、"/>
      <w:lvlJc w:val="left"/>
    </w:lvl>
  </w:abstractNum>
  <w:abstractNum w:abstractNumId="1">
    <w:nsid w:val="20921B0F"/>
    <w:multiLevelType w:val="singleLevel"/>
    <w:tmpl w:val="20921B0F"/>
    <w:lvl w:ilvl="0" w:tentative="0">
      <w:start w:val="18"/>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46A2"/>
    <w:rsid w:val="00000AE3"/>
    <w:rsid w:val="00001554"/>
    <w:rsid w:val="00013313"/>
    <w:rsid w:val="0003455A"/>
    <w:rsid w:val="00037E1A"/>
    <w:rsid w:val="00043454"/>
    <w:rsid w:val="00043A25"/>
    <w:rsid w:val="00044A49"/>
    <w:rsid w:val="0005466B"/>
    <w:rsid w:val="000568FC"/>
    <w:rsid w:val="000610F6"/>
    <w:rsid w:val="00064152"/>
    <w:rsid w:val="00064B56"/>
    <w:rsid w:val="00090DDC"/>
    <w:rsid w:val="000A0DC0"/>
    <w:rsid w:val="000A155B"/>
    <w:rsid w:val="000A3C2B"/>
    <w:rsid w:val="000C734E"/>
    <w:rsid w:val="000C75A8"/>
    <w:rsid w:val="000E1FA1"/>
    <w:rsid w:val="000E5AD4"/>
    <w:rsid w:val="000E63C2"/>
    <w:rsid w:val="000E726F"/>
    <w:rsid w:val="00101D3C"/>
    <w:rsid w:val="001046A2"/>
    <w:rsid w:val="00105DC7"/>
    <w:rsid w:val="00111303"/>
    <w:rsid w:val="001170C1"/>
    <w:rsid w:val="0016207B"/>
    <w:rsid w:val="001669E7"/>
    <w:rsid w:val="0017421D"/>
    <w:rsid w:val="001773D1"/>
    <w:rsid w:val="00180897"/>
    <w:rsid w:val="001849C8"/>
    <w:rsid w:val="001A1015"/>
    <w:rsid w:val="001A4705"/>
    <w:rsid w:val="001A5DC4"/>
    <w:rsid w:val="001A6EB7"/>
    <w:rsid w:val="001B07B7"/>
    <w:rsid w:val="001B237E"/>
    <w:rsid w:val="001D143D"/>
    <w:rsid w:val="001D573F"/>
    <w:rsid w:val="001D58A5"/>
    <w:rsid w:val="001D64A7"/>
    <w:rsid w:val="001D7191"/>
    <w:rsid w:val="001E2AE4"/>
    <w:rsid w:val="001E3E63"/>
    <w:rsid w:val="001E448C"/>
    <w:rsid w:val="001F6789"/>
    <w:rsid w:val="002000D5"/>
    <w:rsid w:val="0021067B"/>
    <w:rsid w:val="00212902"/>
    <w:rsid w:val="00215D17"/>
    <w:rsid w:val="00217AED"/>
    <w:rsid w:val="00235A25"/>
    <w:rsid w:val="002378F1"/>
    <w:rsid w:val="002415B7"/>
    <w:rsid w:val="00245DCA"/>
    <w:rsid w:val="0028327E"/>
    <w:rsid w:val="002B5C27"/>
    <w:rsid w:val="002B7A1A"/>
    <w:rsid w:val="002B7FDC"/>
    <w:rsid w:val="002F58BE"/>
    <w:rsid w:val="002F6977"/>
    <w:rsid w:val="0030577E"/>
    <w:rsid w:val="003207E9"/>
    <w:rsid w:val="00335387"/>
    <w:rsid w:val="003410B9"/>
    <w:rsid w:val="0036083A"/>
    <w:rsid w:val="00363C15"/>
    <w:rsid w:val="003655E2"/>
    <w:rsid w:val="00367466"/>
    <w:rsid w:val="003733B9"/>
    <w:rsid w:val="003873F7"/>
    <w:rsid w:val="00387579"/>
    <w:rsid w:val="00393EBD"/>
    <w:rsid w:val="003A6874"/>
    <w:rsid w:val="003B0392"/>
    <w:rsid w:val="003B468D"/>
    <w:rsid w:val="003C0F73"/>
    <w:rsid w:val="003D199C"/>
    <w:rsid w:val="003E3791"/>
    <w:rsid w:val="003F1AC0"/>
    <w:rsid w:val="003F484D"/>
    <w:rsid w:val="003F759B"/>
    <w:rsid w:val="00402940"/>
    <w:rsid w:val="00413389"/>
    <w:rsid w:val="00417F6F"/>
    <w:rsid w:val="00426297"/>
    <w:rsid w:val="00441D62"/>
    <w:rsid w:val="004433B5"/>
    <w:rsid w:val="00447845"/>
    <w:rsid w:val="00466B05"/>
    <w:rsid w:val="00477A34"/>
    <w:rsid w:val="00490D90"/>
    <w:rsid w:val="004940CB"/>
    <w:rsid w:val="004A4C81"/>
    <w:rsid w:val="004A4DB0"/>
    <w:rsid w:val="004A62C3"/>
    <w:rsid w:val="004D2CAC"/>
    <w:rsid w:val="004E1CFA"/>
    <w:rsid w:val="004F5268"/>
    <w:rsid w:val="004F56A2"/>
    <w:rsid w:val="004F6FE9"/>
    <w:rsid w:val="00502CCE"/>
    <w:rsid w:val="005124D0"/>
    <w:rsid w:val="00533A65"/>
    <w:rsid w:val="00535B13"/>
    <w:rsid w:val="0053634D"/>
    <w:rsid w:val="0055409A"/>
    <w:rsid w:val="005607E9"/>
    <w:rsid w:val="005615AB"/>
    <w:rsid w:val="005911FC"/>
    <w:rsid w:val="005941B1"/>
    <w:rsid w:val="005A6F00"/>
    <w:rsid w:val="005C1C67"/>
    <w:rsid w:val="005E37E3"/>
    <w:rsid w:val="005F08A7"/>
    <w:rsid w:val="005F11EC"/>
    <w:rsid w:val="005F16E2"/>
    <w:rsid w:val="006050F2"/>
    <w:rsid w:val="006102C3"/>
    <w:rsid w:val="00632B65"/>
    <w:rsid w:val="006340A2"/>
    <w:rsid w:val="00640C22"/>
    <w:rsid w:val="006628C3"/>
    <w:rsid w:val="00664B22"/>
    <w:rsid w:val="00675850"/>
    <w:rsid w:val="006764FD"/>
    <w:rsid w:val="006817BE"/>
    <w:rsid w:val="006876D1"/>
    <w:rsid w:val="006A09D8"/>
    <w:rsid w:val="006A10D3"/>
    <w:rsid w:val="006A3229"/>
    <w:rsid w:val="006B1151"/>
    <w:rsid w:val="006B56EB"/>
    <w:rsid w:val="006C1F67"/>
    <w:rsid w:val="006D4DA9"/>
    <w:rsid w:val="006E38F7"/>
    <w:rsid w:val="006E7608"/>
    <w:rsid w:val="006F1640"/>
    <w:rsid w:val="006F2A2A"/>
    <w:rsid w:val="006F6FC8"/>
    <w:rsid w:val="00712179"/>
    <w:rsid w:val="00725D01"/>
    <w:rsid w:val="00735629"/>
    <w:rsid w:val="007359F0"/>
    <w:rsid w:val="0074041F"/>
    <w:rsid w:val="00753A52"/>
    <w:rsid w:val="00755849"/>
    <w:rsid w:val="007725E9"/>
    <w:rsid w:val="00776147"/>
    <w:rsid w:val="00781E3A"/>
    <w:rsid w:val="007874A4"/>
    <w:rsid w:val="007911AE"/>
    <w:rsid w:val="00793E32"/>
    <w:rsid w:val="007A2865"/>
    <w:rsid w:val="007B1F5F"/>
    <w:rsid w:val="007D79F2"/>
    <w:rsid w:val="007F06F2"/>
    <w:rsid w:val="007F60DE"/>
    <w:rsid w:val="008012DC"/>
    <w:rsid w:val="0080498C"/>
    <w:rsid w:val="008133A5"/>
    <w:rsid w:val="00837102"/>
    <w:rsid w:val="0085391E"/>
    <w:rsid w:val="00875191"/>
    <w:rsid w:val="008809C7"/>
    <w:rsid w:val="008B785C"/>
    <w:rsid w:val="008E1348"/>
    <w:rsid w:val="00907FDA"/>
    <w:rsid w:val="00912967"/>
    <w:rsid w:val="009168EF"/>
    <w:rsid w:val="00927CDD"/>
    <w:rsid w:val="009308BA"/>
    <w:rsid w:val="009404BD"/>
    <w:rsid w:val="009406F1"/>
    <w:rsid w:val="0095090B"/>
    <w:rsid w:val="00951FBA"/>
    <w:rsid w:val="0095286B"/>
    <w:rsid w:val="0095439A"/>
    <w:rsid w:val="00954AD4"/>
    <w:rsid w:val="009638BA"/>
    <w:rsid w:val="0098218B"/>
    <w:rsid w:val="00984DC9"/>
    <w:rsid w:val="00987F5D"/>
    <w:rsid w:val="009A648A"/>
    <w:rsid w:val="009C7ED3"/>
    <w:rsid w:val="009D26F3"/>
    <w:rsid w:val="009D4AB3"/>
    <w:rsid w:val="009E177B"/>
    <w:rsid w:val="009F004C"/>
    <w:rsid w:val="00A03C17"/>
    <w:rsid w:val="00A1528E"/>
    <w:rsid w:val="00A24C5E"/>
    <w:rsid w:val="00A32481"/>
    <w:rsid w:val="00A44E11"/>
    <w:rsid w:val="00A459C0"/>
    <w:rsid w:val="00A6033A"/>
    <w:rsid w:val="00A60521"/>
    <w:rsid w:val="00A61CF4"/>
    <w:rsid w:val="00A66FAC"/>
    <w:rsid w:val="00A71718"/>
    <w:rsid w:val="00A800B5"/>
    <w:rsid w:val="00AA1086"/>
    <w:rsid w:val="00AA1999"/>
    <w:rsid w:val="00AB4698"/>
    <w:rsid w:val="00AB4D96"/>
    <w:rsid w:val="00AC350A"/>
    <w:rsid w:val="00AC3A63"/>
    <w:rsid w:val="00AC42BB"/>
    <w:rsid w:val="00AD661A"/>
    <w:rsid w:val="00AF3B05"/>
    <w:rsid w:val="00B16CE9"/>
    <w:rsid w:val="00B17208"/>
    <w:rsid w:val="00B275BC"/>
    <w:rsid w:val="00B441F0"/>
    <w:rsid w:val="00B56149"/>
    <w:rsid w:val="00B57A90"/>
    <w:rsid w:val="00B63E88"/>
    <w:rsid w:val="00B6410E"/>
    <w:rsid w:val="00B70372"/>
    <w:rsid w:val="00B71006"/>
    <w:rsid w:val="00B72FA5"/>
    <w:rsid w:val="00B7753C"/>
    <w:rsid w:val="00B85957"/>
    <w:rsid w:val="00B926B8"/>
    <w:rsid w:val="00B970B3"/>
    <w:rsid w:val="00BB5C3A"/>
    <w:rsid w:val="00BC53BB"/>
    <w:rsid w:val="00BE18E1"/>
    <w:rsid w:val="00BE6FBE"/>
    <w:rsid w:val="00C1185D"/>
    <w:rsid w:val="00C30E1C"/>
    <w:rsid w:val="00C316FF"/>
    <w:rsid w:val="00C3225F"/>
    <w:rsid w:val="00C37E63"/>
    <w:rsid w:val="00C5331B"/>
    <w:rsid w:val="00C56AAE"/>
    <w:rsid w:val="00C85F76"/>
    <w:rsid w:val="00C91B6D"/>
    <w:rsid w:val="00C93188"/>
    <w:rsid w:val="00CA29B9"/>
    <w:rsid w:val="00CA4B90"/>
    <w:rsid w:val="00CC7299"/>
    <w:rsid w:val="00CE1CDA"/>
    <w:rsid w:val="00D03AA3"/>
    <w:rsid w:val="00D05CEE"/>
    <w:rsid w:val="00D16D65"/>
    <w:rsid w:val="00D179BB"/>
    <w:rsid w:val="00D31114"/>
    <w:rsid w:val="00D3174F"/>
    <w:rsid w:val="00D34826"/>
    <w:rsid w:val="00D73A81"/>
    <w:rsid w:val="00D8345F"/>
    <w:rsid w:val="00D927BC"/>
    <w:rsid w:val="00D94240"/>
    <w:rsid w:val="00DB41BC"/>
    <w:rsid w:val="00DB7226"/>
    <w:rsid w:val="00DC0A52"/>
    <w:rsid w:val="00DE1A31"/>
    <w:rsid w:val="00DF2441"/>
    <w:rsid w:val="00DF6E7B"/>
    <w:rsid w:val="00E00AA4"/>
    <w:rsid w:val="00E07023"/>
    <w:rsid w:val="00E12663"/>
    <w:rsid w:val="00E240AA"/>
    <w:rsid w:val="00E26C82"/>
    <w:rsid w:val="00E325E7"/>
    <w:rsid w:val="00E35552"/>
    <w:rsid w:val="00E35F97"/>
    <w:rsid w:val="00E412C3"/>
    <w:rsid w:val="00E44FFD"/>
    <w:rsid w:val="00E5299F"/>
    <w:rsid w:val="00E536F9"/>
    <w:rsid w:val="00E61991"/>
    <w:rsid w:val="00E63265"/>
    <w:rsid w:val="00E823E8"/>
    <w:rsid w:val="00E827E2"/>
    <w:rsid w:val="00E862F5"/>
    <w:rsid w:val="00E97006"/>
    <w:rsid w:val="00EA38CF"/>
    <w:rsid w:val="00EC6563"/>
    <w:rsid w:val="00ED19D7"/>
    <w:rsid w:val="00EE2CC7"/>
    <w:rsid w:val="00EE4F7A"/>
    <w:rsid w:val="00EF0AFC"/>
    <w:rsid w:val="00F14A2F"/>
    <w:rsid w:val="00F20C09"/>
    <w:rsid w:val="00F44596"/>
    <w:rsid w:val="00F45A7C"/>
    <w:rsid w:val="00F736B2"/>
    <w:rsid w:val="00F742AD"/>
    <w:rsid w:val="00F75073"/>
    <w:rsid w:val="00F77EA1"/>
    <w:rsid w:val="00F92C58"/>
    <w:rsid w:val="00FA02A5"/>
    <w:rsid w:val="00FA1352"/>
    <w:rsid w:val="00FA6164"/>
    <w:rsid w:val="00FC29BA"/>
    <w:rsid w:val="00FE4069"/>
    <w:rsid w:val="00FE7619"/>
    <w:rsid w:val="00FF3B00"/>
    <w:rsid w:val="00FF487C"/>
    <w:rsid w:val="049F32F4"/>
    <w:rsid w:val="12147A1A"/>
    <w:rsid w:val="12B76522"/>
    <w:rsid w:val="1B182D2D"/>
    <w:rsid w:val="24A17702"/>
    <w:rsid w:val="2C440EA9"/>
    <w:rsid w:val="4195644E"/>
    <w:rsid w:val="4EF67F41"/>
    <w:rsid w:val="53CC46E5"/>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kern w:val="2"/>
      <w:sz w:val="21"/>
      <w:szCs w:val="24"/>
      <w:lang w:val="en-US" w:eastAsia="zh-CN" w:bidi="ar-SA"/>
    </w:rPr>
  </w:style>
  <w:style w:type="character" w:default="1" w:styleId="7">
    <w:name w:val="Default Paragraph Font"/>
    <w:semiHidden/>
    <w:uiPriority w:val="0"/>
  </w:style>
  <w:style w:type="table" w:default="1" w:styleId="6">
    <w:name w:val="Normal Table"/>
    <w:semiHidden/>
    <w:uiPriority w:val="0"/>
    <w:tblPr>
      <w:tblStyle w:val="6"/>
      <w:tblCellMar>
        <w:top w:w="0" w:type="dxa"/>
        <w:left w:w="108" w:type="dxa"/>
        <w:bottom w:w="0" w:type="dxa"/>
        <w:right w:w="108" w:type="dxa"/>
      </w:tblCellMar>
    </w:tblPr>
  </w:style>
  <w:style w:type="paragraph" w:styleId="2">
    <w:name w:val="Balloon Text"/>
    <w:basedOn w:val="1"/>
    <w:semiHidden/>
    <w:uiPriority w:val="0"/>
    <w:rPr>
      <w:sz w:val="18"/>
      <w:szCs w:val="18"/>
    </w:rPr>
  </w:style>
  <w:style w:type="paragraph" w:styleId="3">
    <w:name w:val="footer"/>
    <w:basedOn w:val="1"/>
    <w:uiPriority w:val="0"/>
    <w:pPr>
      <w:tabs>
        <w:tab w:val="center" w:pos="4153"/>
        <w:tab w:val="right" w:pos="8306"/>
      </w:tabs>
      <w:snapToGrid w:val="0"/>
      <w:jc w:val="left"/>
    </w:pPr>
    <w:rPr>
      <w:sz w:val="18"/>
      <w:szCs w:val="18"/>
    </w:rPr>
  </w:style>
  <w:style w:type="paragraph" w:styleId="4">
    <w:name w:val="header"/>
    <w:basedOn w:val="1"/>
    <w:link w:val="9"/>
    <w:uiPriority w:val="0"/>
    <w:pPr>
      <w:pBdr>
        <w:bottom w:val="single" w:color="auto" w:sz="6" w:space="1"/>
      </w:pBdr>
      <w:tabs>
        <w:tab w:val="center" w:pos="4153"/>
        <w:tab w:val="right" w:pos="8306"/>
      </w:tabs>
      <w:snapToGrid w:val="0"/>
      <w:jc w:val="center"/>
    </w:pPr>
    <w:rPr>
      <w:sz w:val="18"/>
      <w:szCs w:val="18"/>
    </w:rPr>
  </w:style>
  <w:style w:type="paragraph" w:styleId="5">
    <w:name w:val="Normal (Web)"/>
    <w:basedOn w:val="1"/>
    <w:unhideWhenUsed/>
    <w:uiPriority w:val="0"/>
    <w:pPr>
      <w:widowControl/>
      <w:spacing w:before="100" w:beforeAutospacing="1" w:after="100" w:afterAutospacing="1"/>
      <w:jc w:val="left"/>
    </w:pPr>
    <w:rPr>
      <w:rFonts w:ascii="宋体" w:hAnsi="宋体"/>
      <w:sz w:val="24"/>
      <w:szCs w:val="24"/>
      <w:u w:val="none" w:color="auto"/>
    </w:rPr>
  </w:style>
  <w:style w:type="character" w:styleId="8">
    <w:name w:val="page number"/>
    <w:basedOn w:val="7"/>
    <w:uiPriority w:val="0"/>
  </w:style>
  <w:style w:type="character" w:customStyle="1" w:styleId="9">
    <w:name w:val="页眉 Char"/>
    <w:basedOn w:val="7"/>
    <w:link w:val="4"/>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0" Type="http://schemas.openxmlformats.org/officeDocument/2006/relationships/fontTable" Target="fontTable.xml"/><Relationship Id="rId3" Type="http://schemas.openxmlformats.org/officeDocument/2006/relationships/footer" Target="foot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wisdom</Company>
  <Pages>21</Pages>
  <Words>289</Words>
  <Characters>1651</Characters>
  <Lines>13</Lines>
  <Paragraphs>3</Paragraphs>
  <TotalTime>34</TotalTime>
  <ScaleCrop>false</ScaleCrop>
  <LinksUpToDate>false</LinksUpToDate>
  <CharactersWithSpaces>1937</CharactersWithSpaces>
  <Application>WPS Office_11.1.0.10723_F1E327BC-269C-435d-A152-05C5408002CA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2010-10-26T03:24:00Z</dcterms:created>
  <dc:creator>sr_jiang</dc:creator>
  <cp:lastModifiedBy>b_chen</cp:lastModifiedBy>
  <cp:lastPrinted>2021-07-05T03:46:17Z</cp:lastPrinted>
  <dcterms:modified xsi:type="dcterms:W3CDTF">2021-11-16T06:39:51Z</dcterms:modified>
  <dc:title>海门慧聚药业事故应急救援预案演练实况</dc:title>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2052-11.1.0.10723</vt:lpwstr>
  </property>
  <property fmtid="{D5CDD505-2E9C-101B-9397-08002B2CF9AE}" pid="3" name="ICV">
    <vt:lpwstr>5D2AFCB5B849414CBB1A958B095BB679</vt:lpwstr>
  </property>
</Properties>
</file>